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653C00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A97CC5" w:rsidRDefault="00A97CC5" w:rsidP="00A97CC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plan a navigational voyage from berth to berth. This includes obtaining and reviewing the equipment, charts and publications to identify potential hazards</w:t>
            </w:r>
            <w:r w:rsidR="00A35BA6">
              <w:t>,</w:t>
            </w:r>
            <w:r>
              <w:t xml:space="preserve"> then developing passage and contingency plans for the voyage. It also deals with appraising and interpreting information needed to monitor and update the voyage plan.</w:t>
            </w:r>
          </w:p>
          <w:p w:rsidR="00A97CC5" w:rsidRDefault="00A97CC5" w:rsidP="00A97CC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32327B" w:rsidRPr="0032327B" w:rsidRDefault="0032327B" w:rsidP="00A97CC5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 w:rsidRPr="0032327B">
              <w:rPr>
                <w:b/>
              </w:rPr>
              <w:t>Target Group</w:t>
            </w:r>
          </w:p>
          <w:p w:rsidR="00A97CC5" w:rsidRDefault="00A97CC5" w:rsidP="00A97CC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managerial level who have responsibility for planning navigational voyages on any size vessel working in any operational</w:t>
            </w:r>
            <w:r w:rsidR="00A35BA6">
              <w:t xml:space="preserve"> area.</w:t>
            </w:r>
          </w:p>
          <w:p w:rsidR="00A97CC5" w:rsidRDefault="00A97CC5" w:rsidP="00A97CC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A97CC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653C00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EA0A55" w:rsidRDefault="00EA0A55" w:rsidP="00EA0A55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EA0A55" w:rsidRDefault="00EA0A55" w:rsidP="00EA0A55">
            <w:pPr>
              <w:pStyle w:val="NOSBodyHeading"/>
              <w:spacing w:line="276" w:lineRule="auto"/>
              <w:rPr>
                <w:b w:val="0"/>
              </w:rPr>
            </w:pPr>
          </w:p>
          <w:p w:rsidR="00EA0A55" w:rsidRDefault="00EA0A55" w:rsidP="00EA0A55">
            <w:pPr>
              <w:pStyle w:val="NOSBodyHeading"/>
              <w:spacing w:line="276" w:lineRule="auto"/>
              <w:rPr>
                <w:b w:val="0"/>
              </w:rPr>
            </w:pPr>
          </w:p>
          <w:p w:rsidR="00EA0A55" w:rsidRPr="001B0A7B" w:rsidRDefault="00D15104" w:rsidP="00EA0A5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EA0A55">
              <w:rPr>
                <w:b w:val="0"/>
              </w:rPr>
              <w:t>aintain up-to-date navigational charts, publications and data in accordance with the latest information available</w:t>
            </w:r>
          </w:p>
          <w:p w:rsidR="00EA0A55" w:rsidRPr="001B0A7B" w:rsidRDefault="00D15104" w:rsidP="00EA0A5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EA0A55">
              <w:rPr>
                <w:b w:val="0"/>
              </w:rPr>
              <w:t>orrectly select and assess the equipment, charts and nautical publications required for the intended voyage from berth to berth</w:t>
            </w:r>
          </w:p>
          <w:p w:rsidR="00EA0A55" w:rsidRPr="001B0A7B" w:rsidRDefault="00D15104" w:rsidP="00EA0A5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EA0A55">
              <w:rPr>
                <w:b w:val="0"/>
              </w:rPr>
              <w:t>ccurately identify the potential navigational and other hazards, including tidal conditions</w:t>
            </w:r>
          </w:p>
          <w:p w:rsidR="00EA0A55" w:rsidRPr="001B0A7B" w:rsidRDefault="00D15104" w:rsidP="00EA0A5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EA0A55">
              <w:rPr>
                <w:b w:val="0"/>
              </w:rPr>
              <w:t xml:space="preserve">orrectly interpret and analyse meteorological and </w:t>
            </w:r>
            <w:proofErr w:type="spellStart"/>
            <w:r w:rsidR="00EA0A55">
              <w:rPr>
                <w:b w:val="0"/>
              </w:rPr>
              <w:t>climatological</w:t>
            </w:r>
            <w:proofErr w:type="spellEnd"/>
            <w:r w:rsidR="00EA0A55">
              <w:rPr>
                <w:b w:val="0"/>
              </w:rPr>
              <w:t xml:space="preserve"> data relevant to the intended passage</w:t>
            </w:r>
          </w:p>
          <w:p w:rsidR="00EA0A55" w:rsidRPr="001B0A7B" w:rsidRDefault="00D15104" w:rsidP="00EA0A5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EA0A55">
              <w:rPr>
                <w:b w:val="0"/>
              </w:rPr>
              <w:t>repare and document the passage plans correctly in accordance with current safe navigational practices and identified contingencies</w:t>
            </w:r>
          </w:p>
          <w:p w:rsidR="003C6D88" w:rsidRPr="001B0A7B" w:rsidRDefault="00D15104" w:rsidP="00EA0A5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EA0A55">
              <w:rPr>
                <w:b w:val="0"/>
              </w:rPr>
              <w:t>pdate the voyage plan and promulgate and record changes to meet new circumstances during a voyage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653C00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A60610" w:rsidRDefault="00A60610" w:rsidP="00A60610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32327B" w:rsidRDefault="0032327B" w:rsidP="00A60610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A60610" w:rsidRPr="001B0A7B" w:rsidRDefault="00A60610" w:rsidP="00A60610">
            <w:pPr>
              <w:pStyle w:val="NOSBodyHeading"/>
              <w:spacing w:line="276" w:lineRule="auto"/>
              <w:rPr>
                <w:b w:val="0"/>
              </w:rPr>
            </w:pPr>
          </w:p>
          <w:p w:rsidR="00A60610" w:rsidRPr="001B0A7B" w:rsidRDefault="00D15104" w:rsidP="00A6061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A60610">
              <w:rPr>
                <w:rFonts w:cs="Arial"/>
                <w:b w:val="0"/>
              </w:rPr>
              <w:t>ow to plan a voyage and conduct navigation</w:t>
            </w:r>
          </w:p>
          <w:p w:rsidR="00A60610" w:rsidRPr="001B0A7B" w:rsidRDefault="00D15104" w:rsidP="00A6061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A60610">
              <w:rPr>
                <w:rFonts w:cs="Arial"/>
                <w:b w:val="0"/>
              </w:rPr>
              <w:t>ow to determine position and the accuracy of resultant position fix</w:t>
            </w:r>
          </w:p>
          <w:p w:rsidR="00A60610" w:rsidRPr="001B0A7B" w:rsidRDefault="00D15104" w:rsidP="00A6061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A60610">
              <w:rPr>
                <w:rFonts w:cs="Arial"/>
                <w:b w:val="0"/>
              </w:rPr>
              <w:t>ow to determine and allow for compass errors</w:t>
            </w:r>
          </w:p>
          <w:p w:rsidR="00A60610" w:rsidRPr="001B0A7B" w:rsidRDefault="00D15104" w:rsidP="00A6061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A60610">
              <w:rPr>
                <w:rFonts w:cs="Arial"/>
                <w:b w:val="0"/>
              </w:rPr>
              <w:t>ow to establish watch-keeping arrangements and procedures</w:t>
            </w:r>
          </w:p>
          <w:p w:rsidR="00A60610" w:rsidRPr="001B0A7B" w:rsidRDefault="00D15104" w:rsidP="00A6061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A60610">
              <w:rPr>
                <w:rFonts w:cs="Arial"/>
                <w:b w:val="0"/>
              </w:rPr>
              <w:t>ow to maintain safe navigation through the use of radar and ARPA and modern navigation systems to assist command decision-making</w:t>
            </w:r>
          </w:p>
          <w:p w:rsidR="00A60610" w:rsidRPr="001B0A7B" w:rsidRDefault="00D15104" w:rsidP="00A6061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A60610">
              <w:rPr>
                <w:rFonts w:cs="Arial"/>
                <w:b w:val="0"/>
              </w:rPr>
              <w:t>ow to respond to a distress signal at sea</w:t>
            </w:r>
          </w:p>
          <w:p w:rsidR="00A60610" w:rsidRPr="001B0A7B" w:rsidRDefault="00D15104" w:rsidP="00A6061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A60610">
              <w:rPr>
                <w:rFonts w:cs="Arial"/>
                <w:b w:val="0"/>
              </w:rPr>
              <w:t>he use of weather and oceanographic information to forecast conditions</w:t>
            </w:r>
          </w:p>
          <w:p w:rsidR="00A60610" w:rsidRPr="001B0A7B" w:rsidRDefault="00D15104" w:rsidP="00A6061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A60610">
              <w:rPr>
                <w:rFonts w:cs="Arial"/>
                <w:b w:val="0"/>
              </w:rPr>
              <w:t>ow to evaluate and apply statutory regulations and guidelines, organisational instructions and guidance and vessel contingency plans</w:t>
            </w:r>
          </w:p>
          <w:p w:rsidR="00006091" w:rsidRPr="001B0A7B" w:rsidRDefault="00006091" w:rsidP="00A60610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B8726A" w:rsidP="001F6BF7">
            <w:pPr>
              <w:pStyle w:val="NOSBodyText"/>
            </w:pPr>
            <w:bookmarkStart w:id="9" w:name="StartDevelopedBy"/>
            <w:bookmarkEnd w:id="9"/>
            <w:r>
              <w:t>Merchant Navy Training Board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53C00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32327B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53C0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4820E0" w:rsidP="0032327B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32327B" w:rsidRPr="004E05F7" w:rsidRDefault="0032327B" w:rsidP="0032327B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653C0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4820E0" w:rsidP="0032327B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approved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53C0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B8726A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53C0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B8726A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653C0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32327B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53C0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4820E0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B64E51">
              <w:rPr>
                <w:color w:val="221E1F"/>
              </w:rPr>
              <w:t>B03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653C0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B64E51" w:rsidRDefault="00B64E51" w:rsidP="00B64E51">
            <w:pPr>
              <w:rPr>
                <w:rFonts w:ascii="Arial" w:hAnsi="Arial" w:cs="Arial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29" w:name="End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53C0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32327B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653C00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B64E51" w:rsidRDefault="00B64E51" w:rsidP="00B64E51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32" w:name="StartKeywords"/>
            <w:bookmarkEnd w:id="32"/>
            <w:r>
              <w:t>navigational voyage; berth to berth; obtaining; reviewing; equipment; charts; publications; identify hazards; passage and contingency plans; voyage plan</w:t>
            </w:r>
          </w:p>
          <w:p w:rsidR="0052780A" w:rsidRDefault="0052780A" w:rsidP="00690067">
            <w:pPr>
              <w:pStyle w:val="NOSBodyText"/>
              <w:rPr>
                <w:color w:val="221E1F"/>
              </w:rPr>
            </w:pP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3" w:name="EndKeywords"/>
            <w:bookmarkEnd w:id="33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4820E0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4820E0">
      <w:rPr>
        <w:rFonts w:ascii="Arial" w:eastAsiaTheme="minorHAnsi" w:hAnsi="Arial" w:cs="Arial"/>
        <w:noProof/>
        <w:sz w:val="14"/>
        <w:szCs w:val="14"/>
      </w:rPr>
      <w:t>MSA B03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4820E0">
      <w:rPr>
        <w:rFonts w:ascii="Arial" w:eastAsiaTheme="minorHAnsi" w:hAnsi="Arial" w:cs="Arial"/>
        <w:noProof/>
        <w:sz w:val="14"/>
        <w:szCs w:val="14"/>
      </w:rPr>
      <w:t>Plan a navigational voyage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653C00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653C00" w:rsidRPr="008C0064">
      <w:rPr>
        <w:rFonts w:ascii="Arial" w:hAnsi="Arial" w:cs="Arial"/>
        <w:sz w:val="14"/>
        <w:szCs w:val="14"/>
      </w:rPr>
      <w:fldChar w:fldCharType="separate"/>
    </w:r>
    <w:r w:rsidR="00341932">
      <w:rPr>
        <w:rFonts w:ascii="Arial" w:hAnsi="Arial" w:cs="Arial"/>
        <w:noProof/>
        <w:sz w:val="14"/>
        <w:szCs w:val="14"/>
      </w:rPr>
      <w:t>4</w:t>
    </w:r>
    <w:r w:rsidR="00653C00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4820E0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4820E0">
      <w:rPr>
        <w:rFonts w:ascii="Arial" w:eastAsiaTheme="minorHAnsi" w:hAnsi="Arial" w:cs="Arial"/>
        <w:noProof/>
        <w:sz w:val="14"/>
        <w:szCs w:val="14"/>
      </w:rPr>
      <w:t>MSA B03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4820E0">
      <w:rPr>
        <w:rFonts w:ascii="Arial" w:eastAsiaTheme="minorHAnsi" w:hAnsi="Arial" w:cs="Arial"/>
        <w:noProof/>
        <w:sz w:val="14"/>
        <w:szCs w:val="14"/>
      </w:rPr>
      <w:t>Plan a navigational voyage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653C00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653C00" w:rsidRPr="008C0064">
      <w:rPr>
        <w:rFonts w:ascii="Arial" w:hAnsi="Arial" w:cs="Arial"/>
        <w:sz w:val="14"/>
        <w:szCs w:val="14"/>
      </w:rPr>
      <w:fldChar w:fldCharType="separate"/>
    </w:r>
    <w:r w:rsidR="00341932">
      <w:rPr>
        <w:rFonts w:ascii="Arial" w:hAnsi="Arial" w:cs="Arial"/>
        <w:noProof/>
        <w:sz w:val="14"/>
        <w:szCs w:val="14"/>
      </w:rPr>
      <w:t>1</w:t>
    </w:r>
    <w:r w:rsidR="00653C00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653C00" w:rsidP="002063F2">
    <w:pPr>
      <w:tabs>
        <w:tab w:val="left" w:pos="7140"/>
      </w:tabs>
    </w:pPr>
    <w:r w:rsidRPr="00653C00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B64E51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32327B">
      <w:rPr>
        <w:rFonts w:ascii="Arial" w:eastAsiaTheme="minorHAnsi" w:hAnsi="Arial" w:cs="Arial"/>
        <w:b/>
        <w:noProof/>
        <w:sz w:val="32"/>
        <w:szCs w:val="32"/>
      </w:rPr>
      <w:t>B03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A97CC5">
      <w:rPr>
        <w:rFonts w:ascii="Arial" w:eastAsiaTheme="minorHAnsi" w:hAnsi="Arial" w:cs="Arial"/>
        <w:noProof/>
        <w:sz w:val="32"/>
        <w:szCs w:val="32"/>
      </w:rPr>
      <w:t>Plan a navigational voyage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B64E51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32327B">
            <w:rPr>
              <w:rFonts w:ascii="Arial" w:hAnsi="Arial" w:cs="Arial"/>
              <w:b/>
              <w:sz w:val="32"/>
              <w:szCs w:val="32"/>
            </w:rPr>
            <w:t>B03</w:t>
          </w:r>
        </w:p>
        <w:p w:rsidR="009A1F82" w:rsidRPr="00DF70EE" w:rsidRDefault="00A97CC5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Plan a navigational voyage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653C00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05ED8"/>
    <w:multiLevelType w:val="multilevel"/>
    <w:tmpl w:val="61AA259E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10C26DC"/>
    <w:multiLevelType w:val="multilevel"/>
    <w:tmpl w:val="F35EF43A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75D130EF"/>
    <w:multiLevelType w:val="multilevel"/>
    <w:tmpl w:val="41B2C102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1"/>
  </w:num>
  <w:num w:numId="5">
    <w:abstractNumId w:val="11"/>
  </w:num>
  <w:num w:numId="6">
    <w:abstractNumId w:val="13"/>
  </w:num>
  <w:num w:numId="7">
    <w:abstractNumId w:val="4"/>
  </w:num>
  <w:num w:numId="8">
    <w:abstractNumId w:val="17"/>
  </w:num>
  <w:num w:numId="9">
    <w:abstractNumId w:val="16"/>
  </w:num>
  <w:num w:numId="10">
    <w:abstractNumId w:val="12"/>
  </w:num>
  <w:num w:numId="11">
    <w:abstractNumId w:val="10"/>
  </w:num>
  <w:num w:numId="12">
    <w:abstractNumId w:val="7"/>
  </w:num>
  <w:num w:numId="13">
    <w:abstractNumId w:val="3"/>
  </w:num>
  <w:num w:numId="14">
    <w:abstractNumId w:val="9"/>
  </w:num>
  <w:num w:numId="15">
    <w:abstractNumId w:val="0"/>
  </w:num>
  <w:num w:numId="16">
    <w:abstractNumId w:val="15"/>
  </w:num>
  <w:num w:numId="17">
    <w:abstractNumId w:val="14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3639C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63F2"/>
    <w:rsid w:val="00210CE3"/>
    <w:rsid w:val="00212B2D"/>
    <w:rsid w:val="002143B8"/>
    <w:rsid w:val="0021511C"/>
    <w:rsid w:val="00222188"/>
    <w:rsid w:val="002229B0"/>
    <w:rsid w:val="00224BC7"/>
    <w:rsid w:val="002315D2"/>
    <w:rsid w:val="0024080B"/>
    <w:rsid w:val="002427F4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2327B"/>
    <w:rsid w:val="00323908"/>
    <w:rsid w:val="003319D1"/>
    <w:rsid w:val="00341932"/>
    <w:rsid w:val="00345B06"/>
    <w:rsid w:val="003521D1"/>
    <w:rsid w:val="0036118B"/>
    <w:rsid w:val="003722CD"/>
    <w:rsid w:val="00377DED"/>
    <w:rsid w:val="00380447"/>
    <w:rsid w:val="00387C8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5EAA"/>
    <w:rsid w:val="00436586"/>
    <w:rsid w:val="004375BF"/>
    <w:rsid w:val="00447016"/>
    <w:rsid w:val="00451CC3"/>
    <w:rsid w:val="00467D6A"/>
    <w:rsid w:val="00474BDB"/>
    <w:rsid w:val="004820E0"/>
    <w:rsid w:val="004901D8"/>
    <w:rsid w:val="00491F62"/>
    <w:rsid w:val="004971C9"/>
    <w:rsid w:val="00497C87"/>
    <w:rsid w:val="004A57E2"/>
    <w:rsid w:val="004B12F4"/>
    <w:rsid w:val="004B1702"/>
    <w:rsid w:val="004B7B3A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80A"/>
    <w:rsid w:val="00540315"/>
    <w:rsid w:val="00540609"/>
    <w:rsid w:val="00545251"/>
    <w:rsid w:val="00545BAC"/>
    <w:rsid w:val="00550971"/>
    <w:rsid w:val="00556342"/>
    <w:rsid w:val="00563BF7"/>
    <w:rsid w:val="005833E2"/>
    <w:rsid w:val="005A4236"/>
    <w:rsid w:val="005B01E9"/>
    <w:rsid w:val="005C618B"/>
    <w:rsid w:val="005E09C4"/>
    <w:rsid w:val="005E6FAE"/>
    <w:rsid w:val="005F58C2"/>
    <w:rsid w:val="005F58DE"/>
    <w:rsid w:val="005F7364"/>
    <w:rsid w:val="005F7445"/>
    <w:rsid w:val="005F7944"/>
    <w:rsid w:val="006043DF"/>
    <w:rsid w:val="00605E0D"/>
    <w:rsid w:val="006075B5"/>
    <w:rsid w:val="00607653"/>
    <w:rsid w:val="00610303"/>
    <w:rsid w:val="006145C8"/>
    <w:rsid w:val="00621F6A"/>
    <w:rsid w:val="006229C7"/>
    <w:rsid w:val="00623C04"/>
    <w:rsid w:val="0063089C"/>
    <w:rsid w:val="00635885"/>
    <w:rsid w:val="00637642"/>
    <w:rsid w:val="00644B00"/>
    <w:rsid w:val="00647493"/>
    <w:rsid w:val="006505B2"/>
    <w:rsid w:val="00653C00"/>
    <w:rsid w:val="0066162E"/>
    <w:rsid w:val="00663C9D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42745"/>
    <w:rsid w:val="00753242"/>
    <w:rsid w:val="007613C5"/>
    <w:rsid w:val="00762896"/>
    <w:rsid w:val="00762E29"/>
    <w:rsid w:val="00780EAB"/>
    <w:rsid w:val="00785D30"/>
    <w:rsid w:val="00791C53"/>
    <w:rsid w:val="007A13ED"/>
    <w:rsid w:val="007B04A4"/>
    <w:rsid w:val="007B0672"/>
    <w:rsid w:val="007C232F"/>
    <w:rsid w:val="007C7DC5"/>
    <w:rsid w:val="007D3CB0"/>
    <w:rsid w:val="007D52B7"/>
    <w:rsid w:val="007D5864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3269"/>
    <w:rsid w:val="008A4462"/>
    <w:rsid w:val="008A4E8E"/>
    <w:rsid w:val="008B04B4"/>
    <w:rsid w:val="008B21FF"/>
    <w:rsid w:val="008B3E91"/>
    <w:rsid w:val="008B472C"/>
    <w:rsid w:val="008C0064"/>
    <w:rsid w:val="008D0016"/>
    <w:rsid w:val="00901FEF"/>
    <w:rsid w:val="0090468B"/>
    <w:rsid w:val="0090729C"/>
    <w:rsid w:val="0091573A"/>
    <w:rsid w:val="00926F31"/>
    <w:rsid w:val="009406A9"/>
    <w:rsid w:val="009413C7"/>
    <w:rsid w:val="00947254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307D"/>
    <w:rsid w:val="00987F3E"/>
    <w:rsid w:val="009966D8"/>
    <w:rsid w:val="009A1F82"/>
    <w:rsid w:val="009B3DAA"/>
    <w:rsid w:val="009C3304"/>
    <w:rsid w:val="009C3949"/>
    <w:rsid w:val="009C4303"/>
    <w:rsid w:val="009D063D"/>
    <w:rsid w:val="009D20A6"/>
    <w:rsid w:val="009D3E57"/>
    <w:rsid w:val="009E742F"/>
    <w:rsid w:val="009F1381"/>
    <w:rsid w:val="009F5881"/>
    <w:rsid w:val="009F7CB5"/>
    <w:rsid w:val="00A014EB"/>
    <w:rsid w:val="00A10E28"/>
    <w:rsid w:val="00A125F1"/>
    <w:rsid w:val="00A13C08"/>
    <w:rsid w:val="00A35BA6"/>
    <w:rsid w:val="00A560A0"/>
    <w:rsid w:val="00A60610"/>
    <w:rsid w:val="00A664B3"/>
    <w:rsid w:val="00A67270"/>
    <w:rsid w:val="00A73B2E"/>
    <w:rsid w:val="00A910A6"/>
    <w:rsid w:val="00A92AB5"/>
    <w:rsid w:val="00A9731F"/>
    <w:rsid w:val="00A97CC5"/>
    <w:rsid w:val="00AA411C"/>
    <w:rsid w:val="00AB493E"/>
    <w:rsid w:val="00AB7B1B"/>
    <w:rsid w:val="00AC5EE5"/>
    <w:rsid w:val="00AE57EF"/>
    <w:rsid w:val="00B15A0B"/>
    <w:rsid w:val="00B165CE"/>
    <w:rsid w:val="00B24618"/>
    <w:rsid w:val="00B4020E"/>
    <w:rsid w:val="00B51DAF"/>
    <w:rsid w:val="00B5446B"/>
    <w:rsid w:val="00B61097"/>
    <w:rsid w:val="00B64E51"/>
    <w:rsid w:val="00B652FB"/>
    <w:rsid w:val="00B73F65"/>
    <w:rsid w:val="00B82F94"/>
    <w:rsid w:val="00B8726A"/>
    <w:rsid w:val="00B9514C"/>
    <w:rsid w:val="00B95856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56EE2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D03896"/>
    <w:rsid w:val="00D132BC"/>
    <w:rsid w:val="00D13FFB"/>
    <w:rsid w:val="00D15081"/>
    <w:rsid w:val="00D15104"/>
    <w:rsid w:val="00D2223D"/>
    <w:rsid w:val="00D27CC8"/>
    <w:rsid w:val="00D33BD9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569AA"/>
    <w:rsid w:val="00E664BC"/>
    <w:rsid w:val="00E66529"/>
    <w:rsid w:val="00E80A62"/>
    <w:rsid w:val="00EA0A55"/>
    <w:rsid w:val="00EB50D3"/>
    <w:rsid w:val="00EC19B3"/>
    <w:rsid w:val="00EC1AA4"/>
    <w:rsid w:val="00EC1E61"/>
    <w:rsid w:val="00EC71A9"/>
    <w:rsid w:val="00ED4338"/>
    <w:rsid w:val="00EE5D4B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309"/>
    <w:rsid w:val="00F75610"/>
    <w:rsid w:val="00F83C96"/>
    <w:rsid w:val="00F90C6C"/>
    <w:rsid w:val="00F90E29"/>
    <w:rsid w:val="00F96AF3"/>
    <w:rsid w:val="00FA164F"/>
    <w:rsid w:val="00FA359D"/>
    <w:rsid w:val="00FB3A0A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58"/>
        <o:r id="V:Rule16" type="connector" idref="#_x0000_s1045"/>
        <o:r id="V:Rule17" type="connector" idref="#_x0000_s1042"/>
        <o:r id="V:Rule18" type="connector" idref="#_x0000_s1046"/>
        <o:r id="V:Rule19" type="connector" idref="#_x0000_s1040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82F70"/>
    <w:rsid w:val="002C46EF"/>
    <w:rsid w:val="00401C66"/>
    <w:rsid w:val="00462417"/>
    <w:rsid w:val="0053637E"/>
    <w:rsid w:val="00567979"/>
    <w:rsid w:val="005B7907"/>
    <w:rsid w:val="005F1A07"/>
    <w:rsid w:val="00664ACA"/>
    <w:rsid w:val="00691D82"/>
    <w:rsid w:val="006D37C5"/>
    <w:rsid w:val="00752FD9"/>
    <w:rsid w:val="007A0780"/>
    <w:rsid w:val="008777D8"/>
    <w:rsid w:val="008960EC"/>
    <w:rsid w:val="008B5E4D"/>
    <w:rsid w:val="00922A41"/>
    <w:rsid w:val="009D0A55"/>
    <w:rsid w:val="00B37502"/>
    <w:rsid w:val="00B514EC"/>
    <w:rsid w:val="00B56C85"/>
    <w:rsid w:val="00C329EC"/>
    <w:rsid w:val="00C844BE"/>
    <w:rsid w:val="00CE1085"/>
    <w:rsid w:val="00D31094"/>
    <w:rsid w:val="00D678CC"/>
    <w:rsid w:val="00D933B2"/>
    <w:rsid w:val="00E62584"/>
    <w:rsid w:val="00EC63D3"/>
    <w:rsid w:val="00F036A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F90823-B0ED-4D83-9D63-41EC38F08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E714FB-8DBC-4544-B3E0-E724F9B8E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374</Words>
  <Characters>2134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6</cp:revision>
  <dcterms:created xsi:type="dcterms:W3CDTF">2011-10-13T13:53:00Z</dcterms:created>
  <dcterms:modified xsi:type="dcterms:W3CDTF">2012-02-23T13:43:00Z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